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E6B" w:rsidRDefault="00DD0398">
      <w:pPr>
        <w:pStyle w:val="a3"/>
        <w:ind w:left="2871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2939437" cy="160477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9437" cy="1604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E6B" w:rsidRDefault="00A75E6B">
      <w:pPr>
        <w:pStyle w:val="a3"/>
        <w:ind w:left="0"/>
        <w:rPr>
          <w:sz w:val="20"/>
        </w:rPr>
      </w:pPr>
    </w:p>
    <w:p w:rsidR="00A75E6B" w:rsidRDefault="00A75E6B">
      <w:pPr>
        <w:pStyle w:val="a3"/>
        <w:ind w:left="0"/>
        <w:rPr>
          <w:sz w:val="20"/>
        </w:rPr>
      </w:pPr>
    </w:p>
    <w:p w:rsidR="00A75E6B" w:rsidRDefault="00A75E6B">
      <w:pPr>
        <w:pStyle w:val="a3"/>
        <w:ind w:left="0"/>
        <w:rPr>
          <w:sz w:val="20"/>
        </w:rPr>
      </w:pPr>
    </w:p>
    <w:p w:rsidR="00A75E6B" w:rsidRDefault="00A75E6B">
      <w:pPr>
        <w:pStyle w:val="a3"/>
        <w:ind w:left="0"/>
        <w:rPr>
          <w:sz w:val="20"/>
        </w:rPr>
      </w:pPr>
    </w:p>
    <w:p w:rsidR="00A75E6B" w:rsidRDefault="00A75E6B">
      <w:pPr>
        <w:pStyle w:val="a3"/>
        <w:ind w:left="0"/>
        <w:rPr>
          <w:sz w:val="20"/>
        </w:rPr>
      </w:pPr>
    </w:p>
    <w:p w:rsidR="00A75E6B" w:rsidRDefault="00A75E6B">
      <w:pPr>
        <w:pStyle w:val="a3"/>
        <w:ind w:left="0"/>
        <w:rPr>
          <w:sz w:val="20"/>
        </w:rPr>
      </w:pPr>
    </w:p>
    <w:p w:rsidR="00A75E6B" w:rsidRDefault="00A75E6B">
      <w:pPr>
        <w:pStyle w:val="a3"/>
        <w:ind w:left="0"/>
        <w:rPr>
          <w:sz w:val="20"/>
        </w:rPr>
      </w:pPr>
    </w:p>
    <w:p w:rsidR="00A75E6B" w:rsidRDefault="00A75E6B">
      <w:pPr>
        <w:pStyle w:val="a3"/>
        <w:ind w:left="0"/>
        <w:rPr>
          <w:sz w:val="20"/>
        </w:rPr>
      </w:pPr>
    </w:p>
    <w:p w:rsidR="00A75E6B" w:rsidRDefault="00A75E6B">
      <w:pPr>
        <w:pStyle w:val="a3"/>
        <w:ind w:left="0"/>
        <w:rPr>
          <w:sz w:val="20"/>
        </w:rPr>
      </w:pPr>
    </w:p>
    <w:p w:rsidR="00A75E6B" w:rsidRDefault="00A75E6B">
      <w:pPr>
        <w:pStyle w:val="a3"/>
        <w:ind w:left="0"/>
        <w:rPr>
          <w:sz w:val="20"/>
        </w:rPr>
      </w:pPr>
    </w:p>
    <w:p w:rsidR="00A75E6B" w:rsidRDefault="00A75E6B">
      <w:pPr>
        <w:pStyle w:val="a3"/>
        <w:ind w:left="0"/>
        <w:rPr>
          <w:sz w:val="20"/>
        </w:rPr>
      </w:pPr>
    </w:p>
    <w:p w:rsidR="00A75E6B" w:rsidRDefault="00A75E6B">
      <w:pPr>
        <w:pStyle w:val="a3"/>
        <w:spacing w:before="9"/>
        <w:ind w:left="0"/>
        <w:rPr>
          <w:sz w:val="27"/>
        </w:rPr>
      </w:pPr>
    </w:p>
    <w:p w:rsidR="00A75E6B" w:rsidRDefault="00DD0398">
      <w:pPr>
        <w:pStyle w:val="1"/>
        <w:spacing w:before="85"/>
        <w:ind w:left="163"/>
      </w:pPr>
      <w:r>
        <w:t>ПАМЯТКА</w:t>
      </w:r>
    </w:p>
    <w:p w:rsidR="00E13808" w:rsidRDefault="00DD0398">
      <w:pPr>
        <w:ind w:left="157" w:right="161"/>
        <w:jc w:val="center"/>
        <w:rPr>
          <w:b/>
          <w:sz w:val="36"/>
        </w:rPr>
      </w:pPr>
      <w:r>
        <w:rPr>
          <w:b/>
          <w:sz w:val="36"/>
        </w:rPr>
        <w:t xml:space="preserve">государственному гражданскому служащему </w:t>
      </w:r>
    </w:p>
    <w:p w:rsidR="00A75E6B" w:rsidRDefault="00E13808">
      <w:pPr>
        <w:ind w:left="157" w:right="161"/>
        <w:jc w:val="center"/>
        <w:rPr>
          <w:b/>
          <w:sz w:val="36"/>
        </w:rPr>
      </w:pPr>
      <w:r>
        <w:rPr>
          <w:b/>
          <w:sz w:val="36"/>
        </w:rPr>
        <w:t xml:space="preserve">Главного управления по труду и занятости населения </w:t>
      </w:r>
      <w:r w:rsidR="00DD0398">
        <w:rPr>
          <w:b/>
          <w:sz w:val="36"/>
        </w:rPr>
        <w:t>Челябинской области</w:t>
      </w:r>
    </w:p>
    <w:p w:rsidR="00A75E6B" w:rsidRDefault="00A75E6B">
      <w:pPr>
        <w:pStyle w:val="a3"/>
        <w:spacing w:before="1"/>
        <w:ind w:left="0"/>
        <w:rPr>
          <w:b/>
          <w:sz w:val="32"/>
        </w:rPr>
      </w:pPr>
    </w:p>
    <w:p w:rsidR="00A75E6B" w:rsidRDefault="00DD0398">
      <w:pPr>
        <w:ind w:left="160" w:right="161"/>
        <w:jc w:val="center"/>
        <w:rPr>
          <w:b/>
          <w:sz w:val="32"/>
        </w:rPr>
      </w:pPr>
      <w:r>
        <w:rPr>
          <w:b/>
          <w:sz w:val="32"/>
        </w:rPr>
        <w:t>ПО АНТИКОРРУПЦИОННОМУ ПОВЕДЕНИЮ</w:t>
      </w:r>
    </w:p>
    <w:p w:rsidR="00A75E6B" w:rsidRDefault="00A75E6B">
      <w:pPr>
        <w:pStyle w:val="a3"/>
        <w:ind w:left="0"/>
        <w:rPr>
          <w:b/>
          <w:sz w:val="34"/>
        </w:rPr>
      </w:pPr>
    </w:p>
    <w:p w:rsidR="00A75E6B" w:rsidRDefault="00A75E6B">
      <w:pPr>
        <w:pStyle w:val="a3"/>
        <w:ind w:left="0"/>
        <w:rPr>
          <w:b/>
          <w:sz w:val="34"/>
        </w:rPr>
      </w:pPr>
    </w:p>
    <w:p w:rsidR="00A75E6B" w:rsidRDefault="00A75E6B">
      <w:pPr>
        <w:pStyle w:val="a3"/>
        <w:ind w:left="0"/>
        <w:rPr>
          <w:b/>
          <w:sz w:val="34"/>
        </w:rPr>
      </w:pPr>
    </w:p>
    <w:p w:rsidR="00A75E6B" w:rsidRDefault="00A75E6B">
      <w:pPr>
        <w:pStyle w:val="a3"/>
        <w:ind w:left="0"/>
        <w:rPr>
          <w:b/>
          <w:sz w:val="34"/>
        </w:rPr>
      </w:pPr>
    </w:p>
    <w:p w:rsidR="00A75E6B" w:rsidRDefault="00A75E6B">
      <w:pPr>
        <w:pStyle w:val="a3"/>
        <w:ind w:left="0"/>
        <w:rPr>
          <w:b/>
          <w:sz w:val="34"/>
        </w:rPr>
      </w:pPr>
    </w:p>
    <w:p w:rsidR="00A75E6B" w:rsidRDefault="00A75E6B">
      <w:pPr>
        <w:pStyle w:val="a3"/>
        <w:ind w:left="0"/>
        <w:rPr>
          <w:b/>
          <w:sz w:val="34"/>
        </w:rPr>
      </w:pPr>
    </w:p>
    <w:p w:rsidR="00A75E6B" w:rsidRDefault="00A75E6B">
      <w:pPr>
        <w:pStyle w:val="a3"/>
        <w:ind w:left="0"/>
        <w:rPr>
          <w:b/>
          <w:sz w:val="34"/>
        </w:rPr>
      </w:pPr>
    </w:p>
    <w:p w:rsidR="00A75E6B" w:rsidRDefault="00A75E6B">
      <w:pPr>
        <w:pStyle w:val="a3"/>
        <w:ind w:left="0"/>
        <w:rPr>
          <w:b/>
          <w:sz w:val="34"/>
        </w:rPr>
      </w:pPr>
    </w:p>
    <w:p w:rsidR="00A75E6B" w:rsidRDefault="00A75E6B">
      <w:pPr>
        <w:pStyle w:val="a3"/>
        <w:ind w:left="0"/>
        <w:rPr>
          <w:b/>
          <w:sz w:val="34"/>
        </w:rPr>
      </w:pPr>
    </w:p>
    <w:p w:rsidR="00A75E6B" w:rsidRDefault="00A75E6B">
      <w:pPr>
        <w:pStyle w:val="a3"/>
        <w:ind w:left="0"/>
        <w:rPr>
          <w:b/>
          <w:sz w:val="46"/>
        </w:rPr>
      </w:pPr>
    </w:p>
    <w:p w:rsidR="00E13808" w:rsidRDefault="00E13808">
      <w:pPr>
        <w:pStyle w:val="2"/>
        <w:ind w:right="161"/>
      </w:pPr>
    </w:p>
    <w:p w:rsidR="00E13808" w:rsidRDefault="00E13808">
      <w:pPr>
        <w:pStyle w:val="2"/>
        <w:ind w:right="161"/>
      </w:pPr>
    </w:p>
    <w:p w:rsidR="00E13808" w:rsidRDefault="00E13808">
      <w:pPr>
        <w:pStyle w:val="2"/>
        <w:ind w:right="161"/>
      </w:pPr>
    </w:p>
    <w:p w:rsidR="00E13808" w:rsidRDefault="00E13808">
      <w:pPr>
        <w:pStyle w:val="2"/>
        <w:ind w:right="161"/>
      </w:pPr>
    </w:p>
    <w:p w:rsidR="00E13808" w:rsidRDefault="00E13808">
      <w:pPr>
        <w:pStyle w:val="2"/>
        <w:ind w:right="161"/>
      </w:pPr>
    </w:p>
    <w:p w:rsidR="00E13808" w:rsidRDefault="00E13808">
      <w:pPr>
        <w:pStyle w:val="2"/>
        <w:ind w:right="161"/>
      </w:pPr>
    </w:p>
    <w:p w:rsidR="00E13808" w:rsidRDefault="00E13808">
      <w:pPr>
        <w:pStyle w:val="2"/>
        <w:ind w:right="161"/>
      </w:pPr>
      <w:r>
        <w:t>Отдел государственной службы, кадров и правовой работы</w:t>
      </w:r>
    </w:p>
    <w:p w:rsidR="00A75E6B" w:rsidRDefault="00E13808">
      <w:pPr>
        <w:pStyle w:val="2"/>
        <w:ind w:right="161"/>
      </w:pPr>
      <w:r>
        <w:t xml:space="preserve"> Главного управления</w:t>
      </w:r>
    </w:p>
    <w:p w:rsidR="00A75E6B" w:rsidRDefault="00DD0398">
      <w:pPr>
        <w:ind w:left="163" w:right="158"/>
        <w:jc w:val="center"/>
        <w:rPr>
          <w:b/>
          <w:sz w:val="28"/>
        </w:rPr>
      </w:pPr>
      <w:r>
        <w:rPr>
          <w:b/>
          <w:sz w:val="28"/>
        </w:rPr>
        <w:t>202</w:t>
      </w:r>
      <w:r w:rsidR="00E13808">
        <w:rPr>
          <w:b/>
          <w:sz w:val="28"/>
        </w:rPr>
        <w:t>1</w:t>
      </w:r>
      <w:r>
        <w:rPr>
          <w:b/>
          <w:sz w:val="28"/>
        </w:rPr>
        <w:t xml:space="preserve"> год</w:t>
      </w:r>
    </w:p>
    <w:p w:rsidR="00A75E6B" w:rsidRDefault="00A75E6B">
      <w:pPr>
        <w:jc w:val="center"/>
        <w:rPr>
          <w:sz w:val="28"/>
        </w:rPr>
        <w:sectPr w:rsidR="00A75E6B">
          <w:type w:val="continuous"/>
          <w:pgSz w:w="11910" w:h="16840"/>
          <w:pgMar w:top="1200" w:right="740" w:bottom="280" w:left="740" w:header="720" w:footer="720" w:gutter="0"/>
          <w:cols w:space="720"/>
        </w:sectPr>
      </w:pPr>
    </w:p>
    <w:p w:rsidR="00A75E6B" w:rsidRDefault="00DD0398">
      <w:pPr>
        <w:spacing w:before="77"/>
        <w:ind w:left="3048" w:right="141" w:hanging="2886"/>
        <w:rPr>
          <w:b/>
          <w:sz w:val="28"/>
        </w:rPr>
      </w:pPr>
      <w:r>
        <w:rPr>
          <w:b/>
          <w:sz w:val="28"/>
        </w:rPr>
        <w:lastRenderedPageBreak/>
        <w:t>ДЕЙСТВИЯ ГОСУДАРСТВЕННОГО ГРАЖДАНСКОГО СЛУЖАЩЕГО ПРИ ПОПЫТКЕ ДАЧИ ЕМУ ВЗЯТКИ</w:t>
      </w:r>
    </w:p>
    <w:p w:rsidR="00A75E6B" w:rsidRDefault="00A75E6B">
      <w:pPr>
        <w:pStyle w:val="a3"/>
        <w:spacing w:before="11"/>
        <w:ind w:left="0"/>
        <w:rPr>
          <w:b/>
          <w:sz w:val="27"/>
        </w:rPr>
      </w:pPr>
    </w:p>
    <w:p w:rsidR="00A75E6B" w:rsidRDefault="00DD0398">
      <w:pPr>
        <w:pStyle w:val="a3"/>
        <w:ind w:right="110" w:firstLine="708"/>
        <w:jc w:val="both"/>
      </w:pPr>
      <w:r>
        <w:t>Поведение,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взятки, является неприемлемым для государственного служащего (работника), поскольку заставляет усомниться в его объективности и добросовестности, наносит ущерб репутации системы государственного управления в целом.</w:t>
      </w:r>
    </w:p>
    <w:p w:rsidR="00A75E6B" w:rsidRDefault="00DD0398">
      <w:pPr>
        <w:pStyle w:val="a3"/>
        <w:ind w:right="114" w:firstLine="708"/>
        <w:jc w:val="both"/>
      </w:pPr>
      <w:r>
        <w:t>«Взятка» — принимаемые должностным лицом материальные ценности (предметы или деньги) или какая-либо имущественная выгода или услуги за действие (или наоборот бездействие), в интересах взяткодателя, которое это лицо могло или должно было совершить в силу своего служебного положения.</w:t>
      </w:r>
    </w:p>
    <w:p w:rsidR="00A75E6B" w:rsidRDefault="00DD0398">
      <w:pPr>
        <w:pStyle w:val="a3"/>
        <w:ind w:right="119" w:firstLine="708"/>
        <w:jc w:val="both"/>
      </w:pPr>
      <w:r>
        <w:t>Получение и дача взятки государственным служащим является одним из проявлений коррупции.</w:t>
      </w:r>
    </w:p>
    <w:p w:rsidR="00A75E6B" w:rsidRDefault="00DD0398">
      <w:pPr>
        <w:pStyle w:val="a3"/>
        <w:ind w:right="111" w:firstLine="708"/>
        <w:jc w:val="both"/>
      </w:pPr>
      <w:r>
        <w:t>В этой связи настоятельно рекомендуется руководствоваться следующими принципами:</w:t>
      </w:r>
    </w:p>
    <w:p w:rsidR="00A75E6B" w:rsidRDefault="00DD0398">
      <w:pPr>
        <w:pStyle w:val="a4"/>
        <w:numPr>
          <w:ilvl w:val="0"/>
          <w:numId w:val="1"/>
        </w:numPr>
        <w:tabs>
          <w:tab w:val="left" w:pos="1242"/>
        </w:tabs>
        <w:spacing w:before="1"/>
        <w:ind w:firstLine="708"/>
        <w:jc w:val="both"/>
        <w:rPr>
          <w:sz w:val="28"/>
        </w:rPr>
      </w:pPr>
      <w:r>
        <w:rPr>
          <w:sz w:val="28"/>
        </w:rPr>
        <w:t>В процессе выполнения должностных обязанностей государственный служащий обязан принимать меры по безусловному и полному соблюдению административных регламентов, а</w:t>
      </w:r>
      <w:r>
        <w:rPr>
          <w:spacing w:val="-2"/>
          <w:sz w:val="28"/>
        </w:rPr>
        <w:t xml:space="preserve"> </w:t>
      </w:r>
      <w:r>
        <w:rPr>
          <w:sz w:val="28"/>
        </w:rPr>
        <w:t>также:</w:t>
      </w:r>
    </w:p>
    <w:p w:rsidR="00A75E6B" w:rsidRDefault="00DD0398">
      <w:pPr>
        <w:pStyle w:val="a3"/>
        <w:ind w:right="112"/>
        <w:jc w:val="both"/>
      </w:pPr>
      <w:r>
        <w:t xml:space="preserve">не должен брать на себя никаких обязательств перед лицами, имеющими отношение к вопросам, рассматриваемым </w:t>
      </w:r>
      <w:r w:rsidR="00E13808">
        <w:t>Главным управлением по труду и занятости населения Челябинской области</w:t>
      </w:r>
      <w:r>
        <w:t>, давать им обещания относительно их решения.</w:t>
      </w:r>
    </w:p>
    <w:p w:rsidR="00A75E6B" w:rsidRDefault="00DD0398">
      <w:pPr>
        <w:pStyle w:val="a3"/>
        <w:ind w:right="117"/>
        <w:jc w:val="both"/>
      </w:pPr>
      <w:r>
        <w:t>не должен посещать, не имея на то полномочий от непосредственного руководителя, неофициальных встреч с кем-либо, имеющим отношение к его служебным обязанностям.</w:t>
      </w:r>
    </w:p>
    <w:p w:rsidR="00A75E6B" w:rsidRDefault="00DD0398">
      <w:pPr>
        <w:pStyle w:val="a4"/>
        <w:numPr>
          <w:ilvl w:val="0"/>
          <w:numId w:val="1"/>
        </w:numPr>
        <w:tabs>
          <w:tab w:val="left" w:pos="1102"/>
        </w:tabs>
        <w:ind w:left="1102" w:right="0" w:hanging="281"/>
        <w:jc w:val="both"/>
        <w:rPr>
          <w:sz w:val="28"/>
        </w:rPr>
      </w:pPr>
      <w:r>
        <w:rPr>
          <w:sz w:val="28"/>
        </w:rPr>
        <w:t>При проведении проверок государственный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служащий:</w:t>
      </w:r>
    </w:p>
    <w:p w:rsidR="00A75E6B" w:rsidRDefault="00DD0398">
      <w:pPr>
        <w:pStyle w:val="a3"/>
        <w:ind w:right="112" w:firstLine="708"/>
        <w:jc w:val="both"/>
      </w:pPr>
      <w:r>
        <w:t>не вправе вступать в такие отношения с руководством и сотрудниками проверяемой организации, которые могут его скомпрометировать или повлиять на его способность действовать независимо.</w:t>
      </w:r>
    </w:p>
    <w:p w:rsidR="00A75E6B" w:rsidRDefault="00DD0398">
      <w:pPr>
        <w:pStyle w:val="a3"/>
        <w:ind w:right="118" w:firstLine="708"/>
        <w:jc w:val="both"/>
      </w:pPr>
      <w:r>
        <w:t>по завершению проверки и до принятия решения в отношении проверяемой организации все переговоры с лицами, так или иначе имеющим отношение к ней вести в порядке, определенном нормативными актами Российской Федерации.</w:t>
      </w:r>
    </w:p>
    <w:p w:rsidR="00A75E6B" w:rsidRDefault="00DD0398">
      <w:pPr>
        <w:pStyle w:val="a4"/>
        <w:numPr>
          <w:ilvl w:val="0"/>
          <w:numId w:val="1"/>
        </w:numPr>
        <w:tabs>
          <w:tab w:val="left" w:pos="1144"/>
        </w:tabs>
        <w:ind w:firstLine="708"/>
        <w:jc w:val="both"/>
        <w:rPr>
          <w:sz w:val="28"/>
        </w:rPr>
      </w:pPr>
      <w:r>
        <w:rPr>
          <w:sz w:val="28"/>
        </w:rPr>
        <w:t xml:space="preserve">Гражданский служащий не должен принимать какие-либо документы или материалы, касающиеся служебной деятельности от любых лиц (в том числе знакомых, сослуживцев, членов общественных организаций) за пределами служебного помещения. Все документы должны представляться заявителем и проходить официальную регистрацию в отделе </w:t>
      </w:r>
      <w:r w:rsidR="00E13808">
        <w:rPr>
          <w:sz w:val="28"/>
        </w:rPr>
        <w:t xml:space="preserve">административно-организационной работы и делопроизводства Главного управления. </w:t>
      </w:r>
    </w:p>
    <w:p w:rsidR="00A75E6B" w:rsidRDefault="00DD0398">
      <w:pPr>
        <w:pStyle w:val="a4"/>
        <w:numPr>
          <w:ilvl w:val="0"/>
          <w:numId w:val="1"/>
        </w:numPr>
        <w:tabs>
          <w:tab w:val="left" w:pos="1252"/>
        </w:tabs>
        <w:ind w:firstLine="708"/>
        <w:jc w:val="both"/>
        <w:rPr>
          <w:sz w:val="28"/>
        </w:rPr>
      </w:pPr>
      <w:r>
        <w:rPr>
          <w:sz w:val="28"/>
        </w:rPr>
        <w:t xml:space="preserve">Все находящиеся в служебных помещениях гражданских служащих предметы интерьера и технические средства должны стоять на балансе </w:t>
      </w:r>
      <w:r w:rsidR="00E13808">
        <w:rPr>
          <w:sz w:val="28"/>
        </w:rPr>
        <w:t xml:space="preserve">Главного управления по труду и занятости населения </w:t>
      </w:r>
      <w:r>
        <w:rPr>
          <w:sz w:val="28"/>
        </w:rPr>
        <w:t>Челябинской области либо иметь подтверждающие документы на их приобретение гражданскими</w:t>
      </w:r>
      <w:r>
        <w:rPr>
          <w:spacing w:val="-17"/>
          <w:sz w:val="28"/>
        </w:rPr>
        <w:t xml:space="preserve"> </w:t>
      </w:r>
      <w:r>
        <w:rPr>
          <w:sz w:val="28"/>
        </w:rPr>
        <w:t>служащими.</w:t>
      </w:r>
    </w:p>
    <w:p w:rsidR="00A75E6B" w:rsidRDefault="00A75E6B">
      <w:pPr>
        <w:jc w:val="both"/>
        <w:rPr>
          <w:sz w:val="28"/>
        </w:rPr>
        <w:sectPr w:rsidR="00A75E6B">
          <w:pgSz w:w="11910" w:h="16840"/>
          <w:pgMar w:top="1040" w:right="740" w:bottom="280" w:left="740" w:header="720" w:footer="720" w:gutter="0"/>
          <w:cols w:space="720"/>
        </w:sectPr>
      </w:pPr>
    </w:p>
    <w:p w:rsidR="00A75E6B" w:rsidRDefault="00DD0398">
      <w:pPr>
        <w:pStyle w:val="a3"/>
        <w:ind w:left="2972"/>
        <w:rPr>
          <w:sz w:val="20"/>
        </w:rPr>
      </w:pPr>
      <w:r>
        <w:rPr>
          <w:noProof/>
          <w:sz w:val="20"/>
          <w:lang w:bidi="ar-SA"/>
        </w:rPr>
        <w:lastRenderedPageBreak/>
        <w:drawing>
          <wp:inline distT="0" distB="0" distL="0" distR="0">
            <wp:extent cx="2810389" cy="249631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0389" cy="2496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E6B" w:rsidRDefault="00DD0398">
      <w:pPr>
        <w:pStyle w:val="a4"/>
        <w:numPr>
          <w:ilvl w:val="0"/>
          <w:numId w:val="1"/>
        </w:numPr>
        <w:tabs>
          <w:tab w:val="left" w:pos="1124"/>
        </w:tabs>
        <w:spacing w:before="49"/>
        <w:ind w:right="115" w:firstLine="708"/>
        <w:jc w:val="both"/>
        <w:rPr>
          <w:sz w:val="28"/>
        </w:rPr>
      </w:pPr>
      <w:r>
        <w:rPr>
          <w:sz w:val="28"/>
        </w:rPr>
        <w:t>Рекомендуется не использовать фразы, выражения и жесты, которые могут быть восприняты окружающими как просьба (намек) о даче взятки при взаимодействии с</w:t>
      </w:r>
      <w:r>
        <w:rPr>
          <w:spacing w:val="-1"/>
          <w:sz w:val="28"/>
        </w:rPr>
        <w:t xml:space="preserve"> </w:t>
      </w:r>
      <w:r>
        <w:rPr>
          <w:sz w:val="28"/>
        </w:rPr>
        <w:t>гражданами.</w:t>
      </w:r>
    </w:p>
    <w:p w:rsidR="00A75E6B" w:rsidRDefault="00DD0398">
      <w:pPr>
        <w:pStyle w:val="a3"/>
        <w:ind w:right="117"/>
        <w:jc w:val="both"/>
      </w:pPr>
      <w:r>
        <w:t>При обсуждении рабочих вопросов следует избегать спорных жестов, мимики и выражений например: «вопрос решить трудно, но можно», «спасибо на хлеб не намажешь», «договоримся», «нужны более веские аргументы», «нужно обсудить параметры», «ну что делать будем?» и т.д.;</w:t>
      </w:r>
    </w:p>
    <w:p w:rsidR="00A75E6B" w:rsidRDefault="00DD0398">
      <w:pPr>
        <w:pStyle w:val="a4"/>
        <w:numPr>
          <w:ilvl w:val="0"/>
          <w:numId w:val="1"/>
        </w:numPr>
        <w:tabs>
          <w:tab w:val="left" w:pos="1130"/>
        </w:tabs>
        <w:ind w:right="118" w:firstLine="708"/>
        <w:jc w:val="both"/>
        <w:rPr>
          <w:sz w:val="28"/>
        </w:rPr>
      </w:pPr>
      <w:r>
        <w:rPr>
          <w:sz w:val="28"/>
        </w:rPr>
        <w:t>Избегать обсуждений определенных тем с представителями организаций и гражданами, особенно с теми из них, чья выгода зависит от решений и действий служащих и работников, может восприниматься как просьба о даче</w:t>
      </w:r>
      <w:r>
        <w:rPr>
          <w:spacing w:val="-15"/>
          <w:sz w:val="28"/>
        </w:rPr>
        <w:t xml:space="preserve"> </w:t>
      </w:r>
      <w:r>
        <w:rPr>
          <w:sz w:val="28"/>
        </w:rPr>
        <w:t>взятки.</w:t>
      </w:r>
    </w:p>
    <w:p w:rsidR="00A75E6B" w:rsidRDefault="00DD0398">
      <w:pPr>
        <w:pStyle w:val="a3"/>
        <w:ind w:left="821"/>
      </w:pPr>
      <w:r>
        <w:t>К числу таких тем относятся, например:</w:t>
      </w:r>
    </w:p>
    <w:p w:rsidR="00A75E6B" w:rsidRDefault="00DD0398">
      <w:pPr>
        <w:pStyle w:val="a3"/>
        <w:ind w:firstLine="708"/>
      </w:pPr>
      <w:r>
        <w:t>низкий уровень заработной платы служащего, работника и нехватка денежных средств на реализацию тех или иных нужд;</w:t>
      </w:r>
    </w:p>
    <w:p w:rsidR="00A75E6B" w:rsidRDefault="00DD0398" w:rsidP="00E13808">
      <w:pPr>
        <w:pStyle w:val="a3"/>
        <w:ind w:right="141" w:firstLine="708"/>
        <w:jc w:val="both"/>
      </w:pPr>
      <w:r>
        <w:t>желание приобрести то или иное имущество, получить ту или иную услугу, отправиться в туристическую поездку;</w:t>
      </w:r>
    </w:p>
    <w:p w:rsidR="00A75E6B" w:rsidRDefault="00DD0398">
      <w:pPr>
        <w:pStyle w:val="a3"/>
        <w:ind w:left="821"/>
      </w:pPr>
      <w:r>
        <w:t>отсутствие работы у родственников служащего, работника;</w:t>
      </w:r>
    </w:p>
    <w:p w:rsidR="00A75E6B" w:rsidRDefault="00DD0398" w:rsidP="00E13808">
      <w:pPr>
        <w:pStyle w:val="a3"/>
        <w:ind w:right="141" w:firstLine="708"/>
        <w:jc w:val="both"/>
      </w:pPr>
      <w:r>
        <w:t>необходимость поступления детей служащего, работника в образовательные учреждения и т.д.</w:t>
      </w:r>
    </w:p>
    <w:p w:rsidR="00A75E6B" w:rsidRDefault="00DD0398">
      <w:pPr>
        <w:pStyle w:val="a4"/>
        <w:numPr>
          <w:ilvl w:val="0"/>
          <w:numId w:val="1"/>
        </w:numPr>
        <w:tabs>
          <w:tab w:val="left" w:pos="1142"/>
        </w:tabs>
        <w:ind w:firstLine="708"/>
        <w:jc w:val="both"/>
        <w:rPr>
          <w:sz w:val="28"/>
        </w:rPr>
      </w:pPr>
      <w:r>
        <w:rPr>
          <w:sz w:val="28"/>
        </w:rPr>
        <w:t>Необходимо понимать, что определенные исходящие от государственного служащего предложения, особенно если они адресованы представителям организаций и гражданам, чья выгода зависит от их решений и действий, могут восприниматься как просьба о даче взятки.</w:t>
      </w:r>
    </w:p>
    <w:p w:rsidR="00A75E6B" w:rsidRDefault="00DD0398" w:rsidP="00C66B71">
      <w:pPr>
        <w:pStyle w:val="a3"/>
        <w:ind w:left="142" w:right="118" w:firstLine="709"/>
        <w:jc w:val="both"/>
      </w:pPr>
      <w:r>
        <w:t>Это возможно даже в том случае, когда такие предложения продиктованы благими намерениями и никак не связаны с личной выгодой государственного служащего, работника.</w:t>
      </w:r>
    </w:p>
    <w:p w:rsidR="00A75E6B" w:rsidRDefault="00DD0398" w:rsidP="00C66B71">
      <w:pPr>
        <w:pStyle w:val="a3"/>
        <w:ind w:left="142" w:right="1838" w:firstLine="709"/>
        <w:jc w:val="both"/>
      </w:pPr>
      <w:r>
        <w:t>К числу таких предложений относятся, например, предложения: предоставить служащему, работнику и/или его родственникам</w:t>
      </w:r>
      <w:r>
        <w:rPr>
          <w:spacing w:val="-40"/>
        </w:rPr>
        <w:t xml:space="preserve"> </w:t>
      </w:r>
      <w:r>
        <w:t>скидку;</w:t>
      </w:r>
    </w:p>
    <w:p w:rsidR="00A75E6B" w:rsidRDefault="00DD0398" w:rsidP="00C66B71">
      <w:pPr>
        <w:pStyle w:val="a3"/>
        <w:ind w:left="142" w:right="117" w:firstLine="709"/>
        <w:jc w:val="both"/>
      </w:pPr>
      <w:r>
        <w:t>воспользоваться услугами конкретной компании и (или) экспертов для устранения выявленных нарушений, выполнения работ в рамках государственного контракта, подготовки необходимых документов;</w:t>
      </w:r>
    </w:p>
    <w:p w:rsidR="00C66B71" w:rsidRDefault="00DD0398" w:rsidP="00C66B71">
      <w:pPr>
        <w:pStyle w:val="a3"/>
        <w:ind w:left="142" w:right="-60" w:firstLine="709"/>
        <w:jc w:val="both"/>
      </w:pPr>
      <w:r>
        <w:t>внести деньги в конкретный благотворительный</w:t>
      </w:r>
      <w:r>
        <w:rPr>
          <w:spacing w:val="-32"/>
        </w:rPr>
        <w:t xml:space="preserve"> </w:t>
      </w:r>
      <w:r w:rsidR="00C66B71">
        <w:rPr>
          <w:spacing w:val="-32"/>
        </w:rPr>
        <w:t>ф</w:t>
      </w:r>
      <w:r>
        <w:t>онд;</w:t>
      </w:r>
    </w:p>
    <w:p w:rsidR="00A75E6B" w:rsidRDefault="00DD0398" w:rsidP="00C66B71">
      <w:pPr>
        <w:pStyle w:val="a3"/>
        <w:ind w:left="142" w:right="-60" w:firstLine="709"/>
        <w:jc w:val="both"/>
      </w:pPr>
      <w:r>
        <w:t>поддержать конкретную спортивную команду и</w:t>
      </w:r>
      <w:r>
        <w:rPr>
          <w:spacing w:val="-20"/>
        </w:rPr>
        <w:t xml:space="preserve"> </w:t>
      </w:r>
      <w:r>
        <w:t>т.д.;</w:t>
      </w:r>
    </w:p>
    <w:p w:rsidR="00A75E6B" w:rsidRDefault="00A75E6B" w:rsidP="00C66B71">
      <w:pPr>
        <w:ind w:left="142" w:firstLine="709"/>
        <w:jc w:val="both"/>
        <w:sectPr w:rsidR="00A75E6B">
          <w:pgSz w:w="11910" w:h="16840"/>
          <w:pgMar w:top="1120" w:right="740" w:bottom="280" w:left="740" w:header="720" w:footer="720" w:gutter="0"/>
          <w:cols w:space="720"/>
        </w:sectPr>
      </w:pPr>
    </w:p>
    <w:p w:rsidR="00A75E6B" w:rsidRDefault="00DD0398">
      <w:pPr>
        <w:pStyle w:val="a4"/>
        <w:numPr>
          <w:ilvl w:val="0"/>
          <w:numId w:val="1"/>
        </w:numPr>
        <w:tabs>
          <w:tab w:val="left" w:pos="1154"/>
        </w:tabs>
        <w:spacing w:before="77"/>
        <w:ind w:firstLine="708"/>
        <w:jc w:val="both"/>
        <w:rPr>
          <w:sz w:val="28"/>
        </w:rPr>
      </w:pPr>
      <w:r>
        <w:rPr>
          <w:sz w:val="28"/>
        </w:rPr>
        <w:lastRenderedPageBreak/>
        <w:t>Совершение определенных действий может восприниматься как согласие принять взятку или просьба о даче взятки. К числу таких действий относятся, например:</w:t>
      </w:r>
    </w:p>
    <w:p w:rsidR="00A75E6B" w:rsidRDefault="00DD0398" w:rsidP="00C66B71">
      <w:pPr>
        <w:pStyle w:val="a3"/>
        <w:ind w:firstLine="737"/>
        <w:jc w:val="both"/>
      </w:pPr>
      <w:r>
        <w:t>регулярное получение подарков;</w:t>
      </w:r>
    </w:p>
    <w:p w:rsidR="00A75E6B" w:rsidRDefault="00DD0398" w:rsidP="00C66B71">
      <w:pPr>
        <w:pStyle w:val="a3"/>
        <w:ind w:right="113" w:firstLine="708"/>
        <w:jc w:val="both"/>
      </w:pPr>
      <w:r>
        <w:t>В связи с прохождением гражданской службы гражданскому служащему запрещается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</w:t>
      </w:r>
      <w:r>
        <w:rPr>
          <w:spacing w:val="-4"/>
        </w:rPr>
        <w:t xml:space="preserve"> </w:t>
      </w:r>
      <w:r>
        <w:t>вознаграждения).</w:t>
      </w:r>
      <w:r w:rsidR="00C66B71">
        <w:t xml:space="preserve"> П</w:t>
      </w:r>
      <w:r>
        <w:t>осещения ресторанов совместно с представителями организации, которая извлекла, извлекает или может извлечь выгоду из решений или действий (бездействия) служащего или работника.</w:t>
      </w:r>
    </w:p>
    <w:p w:rsidR="00A75E6B" w:rsidRDefault="00DD0398" w:rsidP="00C66B71">
      <w:pPr>
        <w:pStyle w:val="a3"/>
        <w:ind w:right="114" w:firstLine="708"/>
        <w:jc w:val="both"/>
      </w:pPr>
      <w:r>
        <w:t>В случае если Вам предлагают взятку (вознаграждение), то необходимо вести себя крайне осторожно, вежливо, не допуская опрометчивых высказываний, которые могли бы трактоваться гражданами либо как готовность, либо как категорический отказ принять</w:t>
      </w:r>
      <w:r>
        <w:rPr>
          <w:spacing w:val="-1"/>
        </w:rPr>
        <w:t xml:space="preserve"> </w:t>
      </w:r>
      <w:r>
        <w:t>взятку;</w:t>
      </w:r>
    </w:p>
    <w:p w:rsidR="00A75E6B" w:rsidRDefault="00DD0398" w:rsidP="00C66B71">
      <w:pPr>
        <w:pStyle w:val="a3"/>
        <w:ind w:right="116" w:firstLine="708"/>
        <w:jc w:val="both"/>
      </w:pPr>
      <w:r>
        <w:t>внимательно выслушать и точно запомнить предложенные Вам условия (размеры сумм, наименование товаров и характер услуг, сроки и способы передачи взятки, форма коммерческого подкупа, последовательность решения вопросов);</w:t>
      </w:r>
    </w:p>
    <w:p w:rsidR="00A75E6B" w:rsidRDefault="00DD0398" w:rsidP="00C66B71">
      <w:pPr>
        <w:pStyle w:val="a3"/>
        <w:ind w:right="114" w:firstLine="708"/>
        <w:jc w:val="both"/>
      </w:pPr>
      <w:r>
        <w:t>постараться перенести вопрос о времени и месте передачи взятки до следующей беседы и предложить хорошо знакомое Вам место для следующей встречи;</w:t>
      </w:r>
    </w:p>
    <w:p w:rsidR="00A75E6B" w:rsidRDefault="00DD0398" w:rsidP="00C66B71">
      <w:pPr>
        <w:pStyle w:val="a3"/>
        <w:ind w:right="118" w:firstLine="737"/>
        <w:jc w:val="both"/>
      </w:pPr>
      <w:r>
        <w:t>не берите инициативу в разговоре на себя, больше слушайте, позволяйте потенциальному взяткодателю «выговориться», сообщить Вам как можно больше информации;</w:t>
      </w:r>
      <w:bookmarkStart w:id="0" w:name="_GoBack"/>
      <w:bookmarkEnd w:id="0"/>
    </w:p>
    <w:p w:rsidR="00A75E6B" w:rsidRDefault="00DD0398" w:rsidP="00C66B71">
      <w:pPr>
        <w:pStyle w:val="a3"/>
        <w:ind w:right="116" w:firstLine="737"/>
        <w:jc w:val="both"/>
      </w:pPr>
      <w:r>
        <w:t>при наличии у Вас диктофона постараться записать (скрытно) предложение о взятке.</w:t>
      </w:r>
    </w:p>
    <w:p w:rsidR="00A75E6B" w:rsidRDefault="00A75E6B">
      <w:pPr>
        <w:pStyle w:val="a3"/>
        <w:ind w:left="0"/>
      </w:pPr>
    </w:p>
    <w:p w:rsidR="00A75E6B" w:rsidRDefault="00DD0398">
      <w:pPr>
        <w:pStyle w:val="2"/>
        <w:ind w:left="114" w:firstLine="708"/>
        <w:jc w:val="both"/>
      </w:pPr>
      <w:r>
        <w:t>ЧТО НЕОБХОДИМО ПРЕДПРИНЯТЬ СРАЗУ ПОСЛЕ СВЕРШИВШЕГОСЯ ФАКТА ПРЕДЛОЖЕНИЯ ВЗЯТКИ</w:t>
      </w:r>
    </w:p>
    <w:p w:rsidR="00A75E6B" w:rsidRDefault="00A75E6B">
      <w:pPr>
        <w:pStyle w:val="a3"/>
        <w:ind w:left="0"/>
        <w:rPr>
          <w:b/>
        </w:rPr>
      </w:pPr>
    </w:p>
    <w:p w:rsidR="00A75E6B" w:rsidRDefault="00DD0398">
      <w:pPr>
        <w:pStyle w:val="a3"/>
        <w:ind w:right="116" w:firstLine="708"/>
        <w:jc w:val="both"/>
      </w:pPr>
      <w:r>
        <w:t>Статья 9 Закона о противодействии коррупции предписывает государственным и муниципальным служащим уведомлять об обращениях в целях склонения к совершению коррупционных</w:t>
      </w:r>
      <w:r>
        <w:rPr>
          <w:spacing w:val="-6"/>
        </w:rPr>
        <w:t xml:space="preserve"> </w:t>
      </w:r>
      <w:r>
        <w:t>правонарушений.</w:t>
      </w:r>
    </w:p>
    <w:p w:rsidR="00A75E6B" w:rsidRDefault="00DD0398">
      <w:pPr>
        <w:pStyle w:val="a3"/>
        <w:ind w:right="113" w:firstLine="708"/>
        <w:jc w:val="both"/>
      </w:pPr>
      <w:r>
        <w:t>Государственный или муниципальный служащий обязан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A75E6B" w:rsidRDefault="00DD0398">
      <w:pPr>
        <w:pStyle w:val="a3"/>
        <w:spacing w:before="1"/>
        <w:ind w:right="119" w:firstLine="708"/>
        <w:jc w:val="both"/>
      </w:pPr>
      <w:r>
        <w:t>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(служебной) обязанностью государственного или муниципального служащего.</w:t>
      </w:r>
    </w:p>
    <w:p w:rsidR="00A75E6B" w:rsidRDefault="00DD0398">
      <w:pPr>
        <w:pStyle w:val="a3"/>
        <w:ind w:right="116" w:firstLine="708"/>
        <w:jc w:val="both"/>
      </w:pPr>
      <w:r>
        <w:t>Невыполнение государственным или муниципальным служащим должностной (служебной) обязанности, предусмотренной частью 1 настоящей статьи, является правонарушением, влекущим его увольнение с государственной или муниципальной</w:t>
      </w:r>
    </w:p>
    <w:p w:rsidR="00A75E6B" w:rsidRDefault="00A75E6B">
      <w:pPr>
        <w:jc w:val="both"/>
        <w:sectPr w:rsidR="00A75E6B">
          <w:pgSz w:w="11910" w:h="16840"/>
          <w:pgMar w:top="1040" w:right="740" w:bottom="280" w:left="740" w:header="720" w:footer="720" w:gutter="0"/>
          <w:cols w:space="720"/>
        </w:sectPr>
      </w:pPr>
    </w:p>
    <w:p w:rsidR="00A75E6B" w:rsidRDefault="00DD0398">
      <w:pPr>
        <w:pStyle w:val="a3"/>
        <w:spacing w:before="77"/>
        <w:ind w:right="117"/>
        <w:jc w:val="both"/>
      </w:pPr>
      <w:r>
        <w:lastRenderedPageBreak/>
        <w:t>службы либо привлечение его к иным видам ответственности в соответствии с законодательством Российской Федерации.</w:t>
      </w:r>
    </w:p>
    <w:p w:rsidR="00A75E6B" w:rsidRDefault="00DD0398">
      <w:pPr>
        <w:pStyle w:val="a3"/>
        <w:ind w:right="114" w:firstLine="708"/>
        <w:jc w:val="both"/>
      </w:pPr>
      <w:r>
        <w:t>Государственный гражданский служащий, уведомивший представителя нанимателя (работодателя), органы прокуратуры или другие государственные органы о фактах обращения в целях склонения его к совершению коррупционного правонарушения, о фактах совершения другими государственными гражданскими служащими коррупционных правонарушений, непредставления сведений либо представления заведомо недостоверных или неполных сведений о доходах, об имуществе и обязательствах имущественного характера, находится под защитой государства в соответствии с законодательством Российской Федерации.</w:t>
      </w:r>
    </w:p>
    <w:p w:rsidR="00A75E6B" w:rsidRDefault="00DD0398">
      <w:pPr>
        <w:pStyle w:val="a3"/>
        <w:ind w:right="112" w:firstLine="708"/>
        <w:jc w:val="both"/>
      </w:pPr>
      <w:r>
        <w:t>Порядок уведомления представителя нанимателя (работодателя) о фактах обращения в целях склонения государственного гражданского служащего к совершению коррупционных правонарушений, перечень сведений, содержащихся в уведомлениях, организация проверки этих сведений и порядок регистрации уведомлений утверждён  постановлением  Губернатора  Челябинской  области  от  24 июня 2009 года № 160 «О порядке уведомления представителя нанимателя (работодателя) о фактах обращения в целях склонения государственного гражданского служащего Челябинской области к совершению коррупционных правонарушений».</w:t>
      </w:r>
    </w:p>
    <w:p w:rsidR="00A75E6B" w:rsidRDefault="00DD0398">
      <w:pPr>
        <w:pStyle w:val="a3"/>
        <w:ind w:right="117" w:firstLine="708"/>
        <w:jc w:val="both"/>
      </w:pPr>
      <w:r w:rsidRPr="00B43773">
        <w:t xml:space="preserve">Приказ </w:t>
      </w:r>
      <w:r w:rsidR="00E13808" w:rsidRPr="00B43773">
        <w:t xml:space="preserve">Главного управления по труду и занятости населения Челябинской области </w:t>
      </w:r>
      <w:r w:rsidRPr="00B43773">
        <w:t xml:space="preserve">от </w:t>
      </w:r>
      <w:r w:rsidR="00B43773" w:rsidRPr="00B43773">
        <w:t>14</w:t>
      </w:r>
      <w:r w:rsidRPr="00B43773">
        <w:t>.</w:t>
      </w:r>
      <w:r w:rsidR="00B43773" w:rsidRPr="00B43773">
        <w:t>03</w:t>
      </w:r>
      <w:r w:rsidRPr="00B43773">
        <w:t>.201</w:t>
      </w:r>
      <w:r w:rsidR="00B43773" w:rsidRPr="00B43773">
        <w:t>6</w:t>
      </w:r>
      <w:r w:rsidRPr="00B43773">
        <w:t xml:space="preserve"> года № </w:t>
      </w:r>
      <w:r w:rsidR="00B43773" w:rsidRPr="00B43773">
        <w:t>60-л</w:t>
      </w:r>
      <w:r w:rsidRPr="00B43773">
        <w:t xml:space="preserve"> «</w:t>
      </w:r>
      <w:r w:rsidR="00B43773" w:rsidRPr="00B43773">
        <w:t>О Порядке сообщения государственными гражданскими служащими Главного управления по труду и занятости населения Челябинской области и руководителями подведомственных учреждений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Pr="00B43773">
        <w:t>».</w:t>
      </w:r>
    </w:p>
    <w:p w:rsidR="00A75E6B" w:rsidRDefault="00A75E6B">
      <w:pPr>
        <w:pStyle w:val="a3"/>
        <w:ind w:left="0"/>
        <w:rPr>
          <w:sz w:val="20"/>
        </w:rPr>
      </w:pPr>
    </w:p>
    <w:p w:rsidR="00A75E6B" w:rsidRDefault="00A75E6B">
      <w:pPr>
        <w:pStyle w:val="a3"/>
        <w:ind w:left="0"/>
        <w:rPr>
          <w:sz w:val="20"/>
        </w:rPr>
      </w:pPr>
    </w:p>
    <w:p w:rsidR="00A75E6B" w:rsidRDefault="00DD0398">
      <w:pPr>
        <w:pStyle w:val="a3"/>
        <w:spacing w:before="6"/>
        <w:ind w:left="0"/>
        <w:rPr>
          <w:sz w:val="12"/>
        </w:r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1630045</wp:posOffset>
            </wp:positionH>
            <wp:positionV relativeFrom="paragraph">
              <wp:posOffset>116803</wp:posOffset>
            </wp:positionV>
            <wp:extent cx="4733915" cy="2383726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15" cy="23837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75E6B">
      <w:pgSz w:w="11910" w:h="16840"/>
      <w:pgMar w:top="104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D3141C"/>
    <w:multiLevelType w:val="hybridMultilevel"/>
    <w:tmpl w:val="57A00A94"/>
    <w:lvl w:ilvl="0" w:tplc="162E244E">
      <w:start w:val="1"/>
      <w:numFmt w:val="decimal"/>
      <w:lvlText w:val="%1."/>
      <w:lvlJc w:val="left"/>
      <w:pPr>
        <w:ind w:left="114" w:hanging="420"/>
        <w:jc w:val="left"/>
      </w:pPr>
      <w:rPr>
        <w:rFonts w:ascii="Times New Roman" w:eastAsia="Times New Roman" w:hAnsi="Times New Roman" w:cs="Times New Roman" w:hint="default"/>
        <w:spacing w:val="-15"/>
        <w:w w:val="100"/>
        <w:sz w:val="28"/>
        <w:szCs w:val="28"/>
        <w:lang w:val="ru-RU" w:eastAsia="ru-RU" w:bidi="ru-RU"/>
      </w:rPr>
    </w:lvl>
    <w:lvl w:ilvl="1" w:tplc="4EE8788C">
      <w:numFmt w:val="bullet"/>
      <w:lvlText w:val="•"/>
      <w:lvlJc w:val="left"/>
      <w:pPr>
        <w:ind w:left="1150" w:hanging="420"/>
      </w:pPr>
      <w:rPr>
        <w:rFonts w:hint="default"/>
        <w:lang w:val="ru-RU" w:eastAsia="ru-RU" w:bidi="ru-RU"/>
      </w:rPr>
    </w:lvl>
    <w:lvl w:ilvl="2" w:tplc="F8BE493C">
      <w:numFmt w:val="bullet"/>
      <w:lvlText w:val="•"/>
      <w:lvlJc w:val="left"/>
      <w:pPr>
        <w:ind w:left="2181" w:hanging="420"/>
      </w:pPr>
      <w:rPr>
        <w:rFonts w:hint="default"/>
        <w:lang w:val="ru-RU" w:eastAsia="ru-RU" w:bidi="ru-RU"/>
      </w:rPr>
    </w:lvl>
    <w:lvl w:ilvl="3" w:tplc="E8BCFBCA">
      <w:numFmt w:val="bullet"/>
      <w:lvlText w:val="•"/>
      <w:lvlJc w:val="left"/>
      <w:pPr>
        <w:ind w:left="3211" w:hanging="420"/>
      </w:pPr>
      <w:rPr>
        <w:rFonts w:hint="default"/>
        <w:lang w:val="ru-RU" w:eastAsia="ru-RU" w:bidi="ru-RU"/>
      </w:rPr>
    </w:lvl>
    <w:lvl w:ilvl="4" w:tplc="0B5882F8">
      <w:numFmt w:val="bullet"/>
      <w:lvlText w:val="•"/>
      <w:lvlJc w:val="left"/>
      <w:pPr>
        <w:ind w:left="4242" w:hanging="420"/>
      </w:pPr>
      <w:rPr>
        <w:rFonts w:hint="default"/>
        <w:lang w:val="ru-RU" w:eastAsia="ru-RU" w:bidi="ru-RU"/>
      </w:rPr>
    </w:lvl>
    <w:lvl w:ilvl="5" w:tplc="C46E4828">
      <w:numFmt w:val="bullet"/>
      <w:lvlText w:val="•"/>
      <w:lvlJc w:val="left"/>
      <w:pPr>
        <w:ind w:left="5273" w:hanging="420"/>
      </w:pPr>
      <w:rPr>
        <w:rFonts w:hint="default"/>
        <w:lang w:val="ru-RU" w:eastAsia="ru-RU" w:bidi="ru-RU"/>
      </w:rPr>
    </w:lvl>
    <w:lvl w:ilvl="6" w:tplc="73AE6FFC">
      <w:numFmt w:val="bullet"/>
      <w:lvlText w:val="•"/>
      <w:lvlJc w:val="left"/>
      <w:pPr>
        <w:ind w:left="6303" w:hanging="420"/>
      </w:pPr>
      <w:rPr>
        <w:rFonts w:hint="default"/>
        <w:lang w:val="ru-RU" w:eastAsia="ru-RU" w:bidi="ru-RU"/>
      </w:rPr>
    </w:lvl>
    <w:lvl w:ilvl="7" w:tplc="A4D2BC6A">
      <w:numFmt w:val="bullet"/>
      <w:lvlText w:val="•"/>
      <w:lvlJc w:val="left"/>
      <w:pPr>
        <w:ind w:left="7334" w:hanging="420"/>
      </w:pPr>
      <w:rPr>
        <w:rFonts w:hint="default"/>
        <w:lang w:val="ru-RU" w:eastAsia="ru-RU" w:bidi="ru-RU"/>
      </w:rPr>
    </w:lvl>
    <w:lvl w:ilvl="8" w:tplc="D0C0E0F2">
      <w:numFmt w:val="bullet"/>
      <w:lvlText w:val="•"/>
      <w:lvlJc w:val="left"/>
      <w:pPr>
        <w:ind w:left="8364" w:hanging="420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75E6B"/>
    <w:rsid w:val="00A75E6B"/>
    <w:rsid w:val="00B43773"/>
    <w:rsid w:val="00C66B71"/>
    <w:rsid w:val="00DD0398"/>
    <w:rsid w:val="00E1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57" w:right="159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ind w:left="163" w:right="113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4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4" w:right="116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138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3808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55CC7-F2A4-487A-B909-372241419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1342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Сырникова Юлия</dc:creator>
  <cp:lastModifiedBy>Екатерина Сергеевна</cp:lastModifiedBy>
  <cp:revision>4</cp:revision>
  <cp:lastPrinted>2021-01-12T09:44:00Z</cp:lastPrinted>
  <dcterms:created xsi:type="dcterms:W3CDTF">2021-01-12T09:27:00Z</dcterms:created>
  <dcterms:modified xsi:type="dcterms:W3CDTF">2021-01-21T11:40:00Z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2020-12-23T00:00:00Z</vt:filetime>
  </property>
  <property fmtid="{D5CDD505-2E9C-101B-9397-08002B2CF9AE}" pid="3" name="Creator">
    <vt:lpwstr>Writer</vt:lpwstr>
  </property>
  <property fmtid="{D5CDD505-2E9C-101B-9397-08002B2CF9AE}" pid="4" name="LastSaved">
    <vt:filetime>2021-01-12T00:00:00Z</vt:filetime>
  </property>
</Properties>
</file>